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775A45" w:rsidRPr="00775A45" w14:paraId="2CC2D971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63617498" w14:textId="36F7AE5C" w:rsidR="00A66B18" w:rsidRPr="00775A45" w:rsidRDefault="00A473B7" w:rsidP="007E7F36">
            <w:pPr>
              <w:pStyle w:val="Title"/>
              <w:rPr>
                <w:color w:val="auto"/>
              </w:rPr>
            </w:pPr>
            <w:r w:rsidRPr="00775A45">
              <w:t>September</w:t>
            </w:r>
            <w:r w:rsidR="00541FFE" w:rsidRPr="00775A45">
              <w:t xml:space="preserve"> 2019 business community meeting</w:t>
            </w:r>
            <w:r w:rsidR="007E7F36" w:rsidRPr="00775A45">
              <w:t xml:space="preserve"> </w:t>
            </w:r>
            <w:r w:rsidR="00541FFE" w:rsidRPr="00775A45">
              <w:t xml:space="preserve">- </w:t>
            </w:r>
            <w:r w:rsidR="007E7F36" w:rsidRPr="00775A45">
              <w:t>Agenda</w:t>
            </w:r>
          </w:p>
        </w:tc>
      </w:tr>
      <w:tr w:rsidR="007E7F36" w:rsidRPr="0041428F" w14:paraId="423EDAE9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4A1C7EF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5CBAF1B" w14:textId="77777777" w:rsidTr="007E7F36">
        <w:trPr>
          <w:trHeight w:val="492"/>
          <w:jc w:val="center"/>
        </w:trPr>
        <w:tc>
          <w:tcPr>
            <w:tcW w:w="2070" w:type="dxa"/>
          </w:tcPr>
          <w:p w14:paraId="0061040D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24E50D50" w14:textId="0A8B16FD" w:rsidR="007E7F36" w:rsidRDefault="00931AE7" w:rsidP="007E7F36">
            <w:pPr>
              <w:pStyle w:val="ContactInfo"/>
            </w:pPr>
            <w:r>
              <w:t>*</w:t>
            </w:r>
            <w:r w:rsidR="00775A45">
              <w:t xml:space="preserve">ENR2 N595 </w:t>
            </w:r>
            <w:r w:rsidR="00541FFE">
              <w:t xml:space="preserve">&amp; </w:t>
            </w:r>
            <w:hyperlink r:id="rId10" w:history="1">
              <w:r w:rsidR="00541FFE" w:rsidRPr="00541FFE">
                <w:rPr>
                  <w:rStyle w:val="Hyperlink"/>
                  <w:color w:val="0070C0"/>
                </w:rPr>
                <w:t>Zoom Webinar</w:t>
              </w:r>
            </w:hyperlink>
          </w:p>
        </w:tc>
        <w:tc>
          <w:tcPr>
            <w:tcW w:w="3600" w:type="dxa"/>
            <w:vAlign w:val="bottom"/>
          </w:tcPr>
          <w:p w14:paraId="023C7E7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11C6FF1" w14:textId="77777777" w:rsidTr="007E7F36">
        <w:trPr>
          <w:trHeight w:val="492"/>
          <w:jc w:val="center"/>
        </w:trPr>
        <w:tc>
          <w:tcPr>
            <w:tcW w:w="2070" w:type="dxa"/>
          </w:tcPr>
          <w:p w14:paraId="52099AE4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558805E0" w14:textId="626C9D8C" w:rsidR="007E7F36" w:rsidRDefault="00A473B7" w:rsidP="007E7F36">
            <w:pPr>
              <w:pStyle w:val="ContactInfo"/>
            </w:pPr>
            <w:r>
              <w:t>September 2</w:t>
            </w:r>
            <w:r w:rsidR="00775A45">
              <w:t>5</w:t>
            </w:r>
            <w:r w:rsidR="00541FFE">
              <w:t>, 2019</w:t>
            </w:r>
          </w:p>
        </w:tc>
        <w:tc>
          <w:tcPr>
            <w:tcW w:w="3600" w:type="dxa"/>
            <w:vAlign w:val="bottom"/>
          </w:tcPr>
          <w:p w14:paraId="5E56558A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2D06E4E" w14:textId="77777777" w:rsidTr="007E7F36">
        <w:trPr>
          <w:trHeight w:val="492"/>
          <w:jc w:val="center"/>
        </w:trPr>
        <w:tc>
          <w:tcPr>
            <w:tcW w:w="2070" w:type="dxa"/>
          </w:tcPr>
          <w:p w14:paraId="2AFF3E1A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1CFE4536" w14:textId="77777777" w:rsidR="007E7F36" w:rsidRDefault="00541FFE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 xml:space="preserve">9:00 – 11:00 </w:t>
            </w:r>
          </w:p>
        </w:tc>
        <w:tc>
          <w:tcPr>
            <w:tcW w:w="3600" w:type="dxa"/>
            <w:vAlign w:val="bottom"/>
          </w:tcPr>
          <w:p w14:paraId="61B1F35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C3DD484" w14:textId="77777777" w:rsidTr="007E7F36">
        <w:trPr>
          <w:trHeight w:val="492"/>
          <w:jc w:val="center"/>
        </w:trPr>
        <w:tc>
          <w:tcPr>
            <w:tcW w:w="2070" w:type="dxa"/>
          </w:tcPr>
          <w:p w14:paraId="11244DD4" w14:textId="77777777" w:rsidR="007E7F36" w:rsidRDefault="007E7F36" w:rsidP="007E7F36">
            <w:pPr>
              <w:pStyle w:val="MeetingInfo"/>
            </w:pPr>
            <w:r w:rsidRPr="00775A45">
              <w:t>Facilitator:</w:t>
            </w:r>
          </w:p>
        </w:tc>
        <w:tc>
          <w:tcPr>
            <w:tcW w:w="5130" w:type="dxa"/>
          </w:tcPr>
          <w:p w14:paraId="38CA66EE" w14:textId="3A4C5A14" w:rsidR="007E7F36" w:rsidRDefault="00775A45" w:rsidP="007E7F36">
            <w:pPr>
              <w:pStyle w:val="ContactInfo"/>
            </w:pPr>
            <w:r w:rsidRPr="00015E0D">
              <w:t>Hanh Do</w:t>
            </w:r>
          </w:p>
        </w:tc>
        <w:tc>
          <w:tcPr>
            <w:tcW w:w="3600" w:type="dxa"/>
            <w:vAlign w:val="bottom"/>
          </w:tcPr>
          <w:p w14:paraId="47DB89AF" w14:textId="77777777" w:rsidR="007E7F36" w:rsidRDefault="007E7F36" w:rsidP="00A66B18">
            <w:pPr>
              <w:pStyle w:val="ContactInfo"/>
            </w:pPr>
          </w:p>
        </w:tc>
      </w:tr>
    </w:tbl>
    <w:p w14:paraId="7B0EB2E7" w14:textId="011BB6F3" w:rsidR="007E7F36" w:rsidRDefault="00374352" w:rsidP="007F1A5D">
      <w:pPr>
        <w:pStyle w:val="Heading1"/>
        <w:tabs>
          <w:tab w:val="right" w:pos="10080"/>
        </w:tabs>
      </w:pPr>
      <w:sdt>
        <w:sdtPr>
          <w:id w:val="921066030"/>
          <w:placeholder>
            <w:docPart w:val="33585C950E3945BD8AA3E02185EF68D6"/>
          </w:placeholder>
          <w:temporary/>
          <w:showingPlcHdr/>
          <w15:appearance w15:val="hidden"/>
        </w:sdtPr>
        <w:sdtEndPr/>
        <w:sdtContent>
          <w:r w:rsidR="007E7F36" w:rsidRPr="007E7F36">
            <w:t>Agenda Items</w:t>
          </w:r>
        </w:sdtContent>
      </w:sdt>
      <w:r w:rsidR="007F1A5D">
        <w:tab/>
      </w:r>
    </w:p>
    <w:tbl>
      <w:tblPr>
        <w:tblW w:w="437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1980"/>
        <w:gridCol w:w="6840"/>
        <w:gridCol w:w="270"/>
      </w:tblGrid>
      <w:tr w:rsidR="007E7F36" w14:paraId="3620FCA9" w14:textId="77777777" w:rsidTr="00885357">
        <w:trPr>
          <w:trHeight w:val="998"/>
          <w:jc w:val="center"/>
        </w:trPr>
        <w:tc>
          <w:tcPr>
            <w:tcW w:w="360" w:type="dxa"/>
          </w:tcPr>
          <w:p w14:paraId="7DF237C8" w14:textId="77777777" w:rsidR="007E7F36" w:rsidRDefault="007E7F36" w:rsidP="007E7F36">
            <w:pPr>
              <w:ind w:left="0"/>
            </w:pPr>
          </w:p>
        </w:tc>
        <w:tc>
          <w:tcPr>
            <w:tcW w:w="1980" w:type="dxa"/>
          </w:tcPr>
          <w:p w14:paraId="5052FB33" w14:textId="5ECA7539" w:rsidR="007E7F36" w:rsidRDefault="00541FFE" w:rsidP="007E7F36">
            <w:pPr>
              <w:pStyle w:val="MeetingTimes"/>
            </w:pPr>
            <w:r>
              <w:t>9:00</w:t>
            </w:r>
            <w:r w:rsidR="007E7F36">
              <w:t xml:space="preserve"> – </w:t>
            </w:r>
            <w:r>
              <w:t>9:</w:t>
            </w:r>
            <w:r w:rsidR="005E3650">
              <w:t>15</w:t>
            </w:r>
          </w:p>
        </w:tc>
        <w:tc>
          <w:tcPr>
            <w:tcW w:w="6840" w:type="dxa"/>
          </w:tcPr>
          <w:p w14:paraId="1A7BC3FF" w14:textId="77B74EEA" w:rsidR="007E7F36" w:rsidRPr="00E21240" w:rsidRDefault="003A6904" w:rsidP="00E21240">
            <w:pPr>
              <w:pStyle w:val="ItemDescription"/>
            </w:pPr>
            <w:r>
              <w:rPr>
                <w:b/>
              </w:rPr>
              <w:t>Heather Roberts-Wrenn</w:t>
            </w:r>
            <w:bookmarkStart w:id="0" w:name="_GoBack"/>
            <w:bookmarkEnd w:id="0"/>
            <w:r w:rsidR="00775A45">
              <w:rPr>
                <w:b/>
              </w:rPr>
              <w:t>/Jeffrey Ratje</w:t>
            </w:r>
            <w:r w:rsidR="00541FFE">
              <w:t xml:space="preserve">: Introductions of New Business Officers and </w:t>
            </w:r>
            <w:r w:rsidR="00775A45">
              <w:t>ALVSCE Business</w:t>
            </w:r>
          </w:p>
        </w:tc>
        <w:tc>
          <w:tcPr>
            <w:tcW w:w="270" w:type="dxa"/>
          </w:tcPr>
          <w:p w14:paraId="191AD9C4" w14:textId="77777777" w:rsidR="007E7F36" w:rsidRDefault="007E7F36" w:rsidP="00E21240">
            <w:pPr>
              <w:pStyle w:val="Location"/>
            </w:pPr>
          </w:p>
        </w:tc>
      </w:tr>
      <w:tr w:rsidR="00E21240" w14:paraId="7A1366E4" w14:textId="77777777" w:rsidTr="00885357">
        <w:trPr>
          <w:trHeight w:val="998"/>
          <w:jc w:val="center"/>
        </w:trPr>
        <w:tc>
          <w:tcPr>
            <w:tcW w:w="360" w:type="dxa"/>
          </w:tcPr>
          <w:p w14:paraId="2A89ABAC" w14:textId="77777777" w:rsidR="00E21240" w:rsidRDefault="00E21240" w:rsidP="00775A45">
            <w:pPr>
              <w:ind w:left="0"/>
              <w:jc w:val="both"/>
            </w:pPr>
          </w:p>
        </w:tc>
        <w:tc>
          <w:tcPr>
            <w:tcW w:w="1980" w:type="dxa"/>
          </w:tcPr>
          <w:p w14:paraId="7E8BBBE0" w14:textId="38732C04" w:rsidR="00E21240" w:rsidRDefault="00541FFE" w:rsidP="00775A45">
            <w:pPr>
              <w:pStyle w:val="MeetingTimes"/>
              <w:jc w:val="both"/>
            </w:pPr>
            <w:r>
              <w:t>9:15 – 9:</w:t>
            </w:r>
            <w:r w:rsidR="00696086">
              <w:t>40</w:t>
            </w:r>
          </w:p>
        </w:tc>
        <w:tc>
          <w:tcPr>
            <w:tcW w:w="6840" w:type="dxa"/>
          </w:tcPr>
          <w:p w14:paraId="70E136DE" w14:textId="77777777" w:rsidR="00E21240" w:rsidRDefault="00775A45" w:rsidP="00775A45">
            <w:pPr>
              <w:pStyle w:val="ItemDescription"/>
              <w:jc w:val="both"/>
              <w:rPr>
                <w:b/>
                <w:bCs/>
              </w:rPr>
            </w:pPr>
            <w:r>
              <w:rPr>
                <w:b/>
              </w:rPr>
              <w:t xml:space="preserve">Denise </w:t>
            </w:r>
            <w:r w:rsidRPr="00775A45">
              <w:rPr>
                <w:b/>
              </w:rPr>
              <w:t>Dellinger</w:t>
            </w:r>
            <w:r>
              <w:rPr>
                <w:b/>
              </w:rPr>
              <w:t xml:space="preserve"> and </w:t>
            </w:r>
            <w:r w:rsidRPr="00775A45">
              <w:rPr>
                <w:b/>
                <w:bCs/>
              </w:rPr>
              <w:t>FSO-Rate Studies Team</w:t>
            </w:r>
          </w:p>
          <w:p w14:paraId="4B8FB021" w14:textId="0C299FB3" w:rsidR="00775A45" w:rsidRPr="00775A45" w:rsidRDefault="003F0B16" w:rsidP="00775A45">
            <w:pPr>
              <w:pStyle w:val="ItemDescription"/>
            </w:pPr>
            <w:r>
              <w:t xml:space="preserve">You often hear about </w:t>
            </w:r>
            <w:r w:rsidR="00775A45" w:rsidRPr="00775A45">
              <w:t>F&amp;A</w:t>
            </w:r>
            <w:r>
              <w:t xml:space="preserve"> rate, but do you know </w:t>
            </w:r>
            <w:r w:rsidR="00151524">
              <w:t xml:space="preserve">how </w:t>
            </w:r>
            <w:r w:rsidR="00711D98">
              <w:t>long</w:t>
            </w:r>
            <w:r w:rsidR="00151524">
              <w:t xml:space="preserve"> and complex this </w:t>
            </w:r>
            <w:r w:rsidR="00844E32">
              <w:t>process</w:t>
            </w:r>
            <w:r w:rsidR="00151524">
              <w:t xml:space="preserve"> is</w:t>
            </w:r>
            <w:r w:rsidR="0038393F">
              <w:t>,</w:t>
            </w:r>
            <w:r w:rsidR="00775A45" w:rsidRPr="00775A45">
              <w:t xml:space="preserve"> what is involved, </w:t>
            </w:r>
            <w:r w:rsidR="00885357">
              <w:t>how the F&amp;R rate is determined</w:t>
            </w:r>
            <w:r w:rsidR="00775A45" w:rsidRPr="00775A45">
              <w:t xml:space="preserve"> </w:t>
            </w:r>
            <w:r>
              <w:t>and other</w:t>
            </w:r>
            <w:r w:rsidR="006867A7">
              <w:t xml:space="preserve"> thing</w:t>
            </w:r>
            <w:r>
              <w:t xml:space="preserve">s? </w:t>
            </w:r>
            <w:r w:rsidRPr="003F0B16">
              <w:t xml:space="preserve">Denise Dellinger and her team will share their </w:t>
            </w:r>
            <w:r w:rsidR="006867A7">
              <w:t xml:space="preserve">insights and </w:t>
            </w:r>
            <w:r w:rsidRPr="003F0B16">
              <w:t xml:space="preserve">experience </w:t>
            </w:r>
            <w:r w:rsidR="00151524">
              <w:t xml:space="preserve">working </w:t>
            </w:r>
            <w:r w:rsidR="00885357">
              <w:t>o</w:t>
            </w:r>
            <w:r w:rsidRPr="003F0B16">
              <w:t>n this process</w:t>
            </w:r>
            <w:r>
              <w:t>.</w:t>
            </w:r>
          </w:p>
          <w:p w14:paraId="51B36AC6" w14:textId="737F2CA9" w:rsidR="00775A45" w:rsidRPr="00E21240" w:rsidRDefault="00775A45" w:rsidP="00775A45">
            <w:pPr>
              <w:pStyle w:val="ItemDescription"/>
              <w:jc w:val="both"/>
            </w:pPr>
          </w:p>
        </w:tc>
        <w:tc>
          <w:tcPr>
            <w:tcW w:w="270" w:type="dxa"/>
          </w:tcPr>
          <w:p w14:paraId="6B140512" w14:textId="77777777" w:rsidR="00E21240" w:rsidRDefault="00E21240" w:rsidP="00775A45">
            <w:pPr>
              <w:pStyle w:val="Location"/>
              <w:jc w:val="both"/>
            </w:pPr>
          </w:p>
        </w:tc>
      </w:tr>
      <w:tr w:rsidR="00E21240" w14:paraId="2E13D3DE" w14:textId="77777777" w:rsidTr="00885357">
        <w:trPr>
          <w:trHeight w:val="998"/>
          <w:jc w:val="center"/>
        </w:trPr>
        <w:tc>
          <w:tcPr>
            <w:tcW w:w="360" w:type="dxa"/>
          </w:tcPr>
          <w:p w14:paraId="555F33A2" w14:textId="77777777" w:rsidR="00E21240" w:rsidRDefault="00E21240" w:rsidP="00E21240">
            <w:pPr>
              <w:ind w:left="0"/>
            </w:pPr>
          </w:p>
        </w:tc>
        <w:tc>
          <w:tcPr>
            <w:tcW w:w="1980" w:type="dxa"/>
          </w:tcPr>
          <w:p w14:paraId="404CC2F7" w14:textId="166EC5EF" w:rsidR="00E21240" w:rsidRDefault="007C7A3D" w:rsidP="00E21240">
            <w:pPr>
              <w:pStyle w:val="MeetingTimes"/>
            </w:pPr>
            <w:r>
              <w:t>9:</w:t>
            </w:r>
            <w:r w:rsidR="00696086">
              <w:t>40</w:t>
            </w:r>
            <w:r w:rsidR="00E21240">
              <w:t xml:space="preserve"> – </w:t>
            </w:r>
            <w:r>
              <w:t>10:</w:t>
            </w:r>
            <w:r w:rsidR="001A4A7C">
              <w:t>10</w:t>
            </w:r>
          </w:p>
        </w:tc>
        <w:tc>
          <w:tcPr>
            <w:tcW w:w="6840" w:type="dxa"/>
          </w:tcPr>
          <w:p w14:paraId="11AD5475" w14:textId="77777777" w:rsidR="00775A45" w:rsidRDefault="00775A45" w:rsidP="00775A45">
            <w:pPr>
              <w:pStyle w:val="ItemDescription"/>
              <w:jc w:val="both"/>
              <w:rPr>
                <w:b/>
                <w:bCs/>
              </w:rPr>
            </w:pPr>
            <w:r>
              <w:rPr>
                <w:b/>
              </w:rPr>
              <w:t xml:space="preserve">Denise </w:t>
            </w:r>
            <w:r w:rsidRPr="00775A45">
              <w:rPr>
                <w:b/>
              </w:rPr>
              <w:t>Dellinger</w:t>
            </w:r>
            <w:r>
              <w:rPr>
                <w:b/>
              </w:rPr>
              <w:t xml:space="preserve"> and </w:t>
            </w:r>
            <w:r w:rsidRPr="00775A45">
              <w:rPr>
                <w:b/>
                <w:bCs/>
              </w:rPr>
              <w:t>FSO-Rate Studies Team</w:t>
            </w:r>
          </w:p>
          <w:p w14:paraId="63F04F90" w14:textId="707282E5" w:rsidR="00E21240" w:rsidRDefault="00775A45" w:rsidP="00E21240">
            <w:pPr>
              <w:pStyle w:val="ItemDescription"/>
            </w:pPr>
            <w:r w:rsidRPr="00775A45">
              <w:t>Service Center</w:t>
            </w:r>
            <w:r w:rsidR="00885357">
              <w:t xml:space="preserve">s: its </w:t>
            </w:r>
            <w:r w:rsidR="00885357" w:rsidRPr="00775A45">
              <w:t>overview</w:t>
            </w:r>
            <w:r w:rsidR="00885357">
              <w:t xml:space="preserve"> </w:t>
            </w:r>
            <w:r w:rsidR="007B32A0">
              <w:t xml:space="preserve">and </w:t>
            </w:r>
            <w:r w:rsidR="00D65020">
              <w:t xml:space="preserve">steps to perform a rate study; </w:t>
            </w:r>
            <w:r w:rsidR="00885357">
              <w:t>rate calculation</w:t>
            </w:r>
            <w:r w:rsidR="00D65020">
              <w:t xml:space="preserve"> - an application to other cost analysis;</w:t>
            </w:r>
            <w:r w:rsidR="00885357">
              <w:t xml:space="preserve"> </w:t>
            </w:r>
            <w:r w:rsidRPr="00775A45">
              <w:t>best practice for the department</w:t>
            </w:r>
            <w:r w:rsidR="00007CF5">
              <w:t>s</w:t>
            </w:r>
            <w:r w:rsidRPr="00775A45">
              <w:t xml:space="preserve">, </w:t>
            </w:r>
            <w:r w:rsidR="003F0B16">
              <w:t>and more …</w:t>
            </w:r>
          </w:p>
          <w:p w14:paraId="5BE053E6" w14:textId="2CD78AB0" w:rsidR="00696086" w:rsidRPr="00E21240" w:rsidRDefault="00696086" w:rsidP="00E21240">
            <w:pPr>
              <w:pStyle w:val="ItemDescription"/>
            </w:pPr>
          </w:p>
        </w:tc>
        <w:tc>
          <w:tcPr>
            <w:tcW w:w="270" w:type="dxa"/>
          </w:tcPr>
          <w:p w14:paraId="47FF740C" w14:textId="77777777" w:rsidR="00E21240" w:rsidRDefault="00E21240" w:rsidP="00E21240">
            <w:pPr>
              <w:pStyle w:val="Location"/>
            </w:pPr>
          </w:p>
        </w:tc>
      </w:tr>
      <w:tr w:rsidR="00E21240" w14:paraId="6B5D5126" w14:textId="77777777" w:rsidTr="00885357">
        <w:trPr>
          <w:trHeight w:val="998"/>
          <w:jc w:val="center"/>
        </w:trPr>
        <w:tc>
          <w:tcPr>
            <w:tcW w:w="360" w:type="dxa"/>
          </w:tcPr>
          <w:p w14:paraId="49B3A784" w14:textId="77777777" w:rsidR="00E21240" w:rsidRDefault="00E21240" w:rsidP="00E21240">
            <w:pPr>
              <w:ind w:left="0"/>
            </w:pPr>
          </w:p>
        </w:tc>
        <w:tc>
          <w:tcPr>
            <w:tcW w:w="1980" w:type="dxa"/>
          </w:tcPr>
          <w:p w14:paraId="0C2E51D1" w14:textId="29550519" w:rsidR="00E21240" w:rsidRDefault="007C7A3D" w:rsidP="00E21240">
            <w:pPr>
              <w:pStyle w:val="MeetingTimes"/>
            </w:pPr>
            <w:r>
              <w:t>10:</w:t>
            </w:r>
            <w:r w:rsidR="001A4A7C">
              <w:t>10</w:t>
            </w:r>
            <w:r w:rsidR="00E21240">
              <w:t xml:space="preserve"> – </w:t>
            </w:r>
            <w:r>
              <w:t>10:</w:t>
            </w:r>
            <w:r w:rsidR="001A4A7C">
              <w:t>4</w:t>
            </w:r>
            <w:r w:rsidR="000222B7">
              <w:t>5</w:t>
            </w:r>
          </w:p>
        </w:tc>
        <w:tc>
          <w:tcPr>
            <w:tcW w:w="6840" w:type="dxa"/>
          </w:tcPr>
          <w:p w14:paraId="437CF729" w14:textId="77777777" w:rsidR="003F0B16" w:rsidRDefault="0082314D" w:rsidP="0082314D">
            <w:pPr>
              <w:pStyle w:val="ItemDescription"/>
              <w:rPr>
                <w:b/>
              </w:rPr>
            </w:pPr>
            <w:r w:rsidRPr="0082314D">
              <w:rPr>
                <w:b/>
              </w:rPr>
              <w:t>Michael Aramian</w:t>
            </w:r>
            <w:r w:rsidR="007F1A5D">
              <w:rPr>
                <w:b/>
              </w:rPr>
              <w:t xml:space="preserve"> and </w:t>
            </w:r>
            <w:r>
              <w:rPr>
                <w:b/>
              </w:rPr>
              <w:t>FSO Capital Finance</w:t>
            </w:r>
            <w:r w:rsidR="007F1A5D">
              <w:rPr>
                <w:b/>
              </w:rPr>
              <w:t xml:space="preserve"> Team</w:t>
            </w:r>
            <w:r>
              <w:rPr>
                <w:b/>
              </w:rPr>
              <w:t xml:space="preserve">: </w:t>
            </w:r>
            <w:r w:rsidR="007F1A5D">
              <w:rPr>
                <w:b/>
              </w:rPr>
              <w:t xml:space="preserve">          </w:t>
            </w:r>
          </w:p>
          <w:p w14:paraId="4194B477" w14:textId="4DBC14F6" w:rsidR="0082314D" w:rsidRPr="0082314D" w:rsidRDefault="0082314D" w:rsidP="0082314D">
            <w:pPr>
              <w:pStyle w:val="ItemDescription"/>
              <w:rPr>
                <w:b/>
              </w:rPr>
            </w:pPr>
            <w:r w:rsidRPr="0082314D">
              <w:t>Property Management: Managing Moveable Assets</w:t>
            </w:r>
          </w:p>
          <w:p w14:paraId="6F420BCC" w14:textId="48392EE5" w:rsidR="00844E32" w:rsidRPr="00FF1450" w:rsidRDefault="00AD1911" w:rsidP="00FF1450">
            <w:pPr>
              <w:pStyle w:val="ItemDescription"/>
            </w:pPr>
            <w:r>
              <w:t xml:space="preserve">We all have </w:t>
            </w:r>
            <w:r w:rsidR="0094597A">
              <w:t>purchase</w:t>
            </w:r>
            <w:r w:rsidR="000A02EF">
              <w:t>d</w:t>
            </w:r>
            <w:r>
              <w:t xml:space="preserve"> and </w:t>
            </w:r>
            <w:r w:rsidR="0094597A">
              <w:t>manage</w:t>
            </w:r>
            <w:r w:rsidR="000A02EF">
              <w:t>d</w:t>
            </w:r>
            <w:r>
              <w:t xml:space="preserve"> </w:t>
            </w:r>
            <w:r w:rsidR="0094597A">
              <w:t>assets</w:t>
            </w:r>
            <w:r>
              <w:t xml:space="preserve"> at our unit level</w:t>
            </w:r>
            <w:r w:rsidR="0094597A">
              <w:t xml:space="preserve">. </w:t>
            </w:r>
            <w:r w:rsidR="00FF1450">
              <w:t>Are you wondering about the l</w:t>
            </w:r>
            <w:r w:rsidR="009107EB">
              <w:t>ife cycle of an asset and how it moves through different stages</w:t>
            </w:r>
            <w:r w:rsidR="00FF1450">
              <w:t xml:space="preserve"> </w:t>
            </w:r>
            <w:r w:rsidR="006C0E3B">
              <w:t xml:space="preserve">and systems </w:t>
            </w:r>
            <w:r w:rsidR="00FF1450">
              <w:t>at UA</w:t>
            </w:r>
            <w:r w:rsidR="008328E9">
              <w:t>?</w:t>
            </w:r>
            <w:r w:rsidR="00FF1450">
              <w:t xml:space="preserve"> </w:t>
            </w:r>
            <w:r w:rsidR="00FF1450" w:rsidRPr="0082314D">
              <w:t>Michael Aramian</w:t>
            </w:r>
            <w:r w:rsidR="00FF1450" w:rsidRPr="00FF1450">
              <w:t xml:space="preserve"> and his team</w:t>
            </w:r>
            <w:r w:rsidR="008328E9">
              <w:t xml:space="preserve"> will walk us through the asset journey.</w:t>
            </w:r>
          </w:p>
          <w:p w14:paraId="680570C0" w14:textId="4BFE20ED" w:rsidR="00FF1450" w:rsidRPr="00E21240" w:rsidRDefault="00FF1450" w:rsidP="00FF1450">
            <w:pPr>
              <w:pStyle w:val="ItemDescription"/>
            </w:pPr>
          </w:p>
        </w:tc>
        <w:tc>
          <w:tcPr>
            <w:tcW w:w="270" w:type="dxa"/>
          </w:tcPr>
          <w:p w14:paraId="33C36DF0" w14:textId="77777777" w:rsidR="00E21240" w:rsidRDefault="00E21240" w:rsidP="00E21240">
            <w:pPr>
              <w:pStyle w:val="Location"/>
            </w:pPr>
          </w:p>
        </w:tc>
      </w:tr>
      <w:tr w:rsidR="00E21240" w14:paraId="44B686D8" w14:textId="77777777" w:rsidTr="00885357">
        <w:trPr>
          <w:trHeight w:val="998"/>
          <w:jc w:val="center"/>
        </w:trPr>
        <w:tc>
          <w:tcPr>
            <w:tcW w:w="360" w:type="dxa"/>
          </w:tcPr>
          <w:p w14:paraId="75FF0B26" w14:textId="77777777" w:rsidR="00E21240" w:rsidRDefault="00E21240" w:rsidP="00E21240">
            <w:pPr>
              <w:ind w:left="0"/>
            </w:pPr>
          </w:p>
        </w:tc>
        <w:tc>
          <w:tcPr>
            <w:tcW w:w="1980" w:type="dxa"/>
          </w:tcPr>
          <w:p w14:paraId="545BA3D2" w14:textId="7587F73A" w:rsidR="00E21240" w:rsidRDefault="007C7A3D" w:rsidP="00E21240">
            <w:pPr>
              <w:pStyle w:val="MeetingTimes"/>
            </w:pPr>
            <w:r>
              <w:t>10:</w:t>
            </w:r>
            <w:r w:rsidR="001A4A7C">
              <w:t>4</w:t>
            </w:r>
            <w:r w:rsidR="000222B7">
              <w:t>5</w:t>
            </w:r>
            <w:r w:rsidR="00E21240">
              <w:t xml:space="preserve"> – </w:t>
            </w:r>
            <w:r w:rsidR="001A4A7C">
              <w:t>11:00</w:t>
            </w:r>
          </w:p>
        </w:tc>
        <w:tc>
          <w:tcPr>
            <w:tcW w:w="6840" w:type="dxa"/>
          </w:tcPr>
          <w:p w14:paraId="5AA8823C" w14:textId="49D8DC47" w:rsidR="00E21240" w:rsidRPr="00E21240" w:rsidRDefault="00563CF1" w:rsidP="00E21240">
            <w:pPr>
              <w:pStyle w:val="ItemDescription"/>
            </w:pPr>
            <w:r>
              <w:rPr>
                <w:b/>
              </w:rPr>
              <w:t>W</w:t>
            </w:r>
            <w:r w:rsidR="00F4389C">
              <w:rPr>
                <w:b/>
              </w:rPr>
              <w:t>rap up</w:t>
            </w:r>
          </w:p>
        </w:tc>
        <w:tc>
          <w:tcPr>
            <w:tcW w:w="270" w:type="dxa"/>
          </w:tcPr>
          <w:p w14:paraId="0D991490" w14:textId="77777777" w:rsidR="00E21240" w:rsidRDefault="00E21240" w:rsidP="00E21240">
            <w:pPr>
              <w:pStyle w:val="Location"/>
            </w:pPr>
          </w:p>
        </w:tc>
      </w:tr>
    </w:tbl>
    <w:p w14:paraId="7A415BCE" w14:textId="1E8B2154" w:rsidR="000222B7" w:rsidRDefault="00931AE7" w:rsidP="00E21240">
      <w:pPr>
        <w:rPr>
          <w:b/>
        </w:rPr>
      </w:pPr>
      <w:r>
        <w:rPr>
          <w:b/>
        </w:rPr>
        <w:t>*</w:t>
      </w:r>
      <w:r w:rsidR="000222B7">
        <w:t xml:space="preserve"> </w:t>
      </w:r>
      <w:r w:rsidR="000222B7" w:rsidRPr="00E14FA7">
        <w:rPr>
          <w:b/>
          <w:bCs/>
        </w:rPr>
        <w:t>ENR2 N595</w:t>
      </w:r>
      <w:r w:rsidR="000222B7">
        <w:t xml:space="preserve"> </w:t>
      </w:r>
      <w:hyperlink r:id="rId11" w:history="1">
        <w:r w:rsidR="000222B7">
          <w:rPr>
            <w:rStyle w:val="Hyperlink"/>
          </w:rPr>
          <w:t>LINK</w:t>
        </w:r>
      </w:hyperlink>
      <w:r w:rsidR="000222B7">
        <w:t xml:space="preserve"> to information about the room</w:t>
      </w:r>
    </w:p>
    <w:sectPr w:rsidR="000222B7" w:rsidSect="00A66B18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F25A" w14:textId="77777777" w:rsidR="00374352" w:rsidRDefault="00374352" w:rsidP="00A66B18">
      <w:pPr>
        <w:spacing w:before="0" w:after="0"/>
      </w:pPr>
      <w:r>
        <w:separator/>
      </w:r>
    </w:p>
  </w:endnote>
  <w:endnote w:type="continuationSeparator" w:id="0">
    <w:p w14:paraId="5BAF4DFD" w14:textId="77777777" w:rsidR="00374352" w:rsidRDefault="0037435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A568" w14:textId="77777777" w:rsidR="00374352" w:rsidRDefault="00374352" w:rsidP="00A66B18">
      <w:pPr>
        <w:spacing w:before="0" w:after="0"/>
      </w:pPr>
      <w:r>
        <w:separator/>
      </w:r>
    </w:p>
  </w:footnote>
  <w:footnote w:type="continuationSeparator" w:id="0">
    <w:p w14:paraId="5DEFCAFA" w14:textId="77777777" w:rsidR="00374352" w:rsidRDefault="0037435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9217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22D3EA" wp14:editId="51286EB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EF4370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0A45"/>
    <w:multiLevelType w:val="hybridMultilevel"/>
    <w:tmpl w:val="3334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FE"/>
    <w:rsid w:val="00007CF5"/>
    <w:rsid w:val="00015303"/>
    <w:rsid w:val="00015E0D"/>
    <w:rsid w:val="000222B7"/>
    <w:rsid w:val="00083BAA"/>
    <w:rsid w:val="000A02EF"/>
    <w:rsid w:val="000C1291"/>
    <w:rsid w:val="0010680C"/>
    <w:rsid w:val="00151524"/>
    <w:rsid w:val="001766D6"/>
    <w:rsid w:val="00197AE3"/>
    <w:rsid w:val="001A4A7C"/>
    <w:rsid w:val="001E2320"/>
    <w:rsid w:val="00214E28"/>
    <w:rsid w:val="002277DB"/>
    <w:rsid w:val="002A6F35"/>
    <w:rsid w:val="00352B81"/>
    <w:rsid w:val="00374352"/>
    <w:rsid w:val="0038393F"/>
    <w:rsid w:val="003A0150"/>
    <w:rsid w:val="003A340C"/>
    <w:rsid w:val="003A6904"/>
    <w:rsid w:val="003E24DF"/>
    <w:rsid w:val="003F0B16"/>
    <w:rsid w:val="0041428F"/>
    <w:rsid w:val="00435DE7"/>
    <w:rsid w:val="00476F1A"/>
    <w:rsid w:val="004A2B0D"/>
    <w:rsid w:val="00514E21"/>
    <w:rsid w:val="00541FFE"/>
    <w:rsid w:val="00563CF1"/>
    <w:rsid w:val="005A163C"/>
    <w:rsid w:val="005C2210"/>
    <w:rsid w:val="005E3650"/>
    <w:rsid w:val="00615018"/>
    <w:rsid w:val="0062123A"/>
    <w:rsid w:val="00635C33"/>
    <w:rsid w:val="00646E75"/>
    <w:rsid w:val="006867A7"/>
    <w:rsid w:val="006924F0"/>
    <w:rsid w:val="00696086"/>
    <w:rsid w:val="006C0E3B"/>
    <w:rsid w:val="006C39EC"/>
    <w:rsid w:val="006D7EEF"/>
    <w:rsid w:val="006F6F10"/>
    <w:rsid w:val="00711D98"/>
    <w:rsid w:val="00754A09"/>
    <w:rsid w:val="00775A45"/>
    <w:rsid w:val="00783E79"/>
    <w:rsid w:val="007B32A0"/>
    <w:rsid w:val="007B5AE8"/>
    <w:rsid w:val="007C7A3D"/>
    <w:rsid w:val="007E7F36"/>
    <w:rsid w:val="007F1738"/>
    <w:rsid w:val="007F1A5D"/>
    <w:rsid w:val="007F5192"/>
    <w:rsid w:val="0082314D"/>
    <w:rsid w:val="008328E9"/>
    <w:rsid w:val="00844E32"/>
    <w:rsid w:val="00867EF3"/>
    <w:rsid w:val="00885357"/>
    <w:rsid w:val="008F2ABE"/>
    <w:rsid w:val="009062C5"/>
    <w:rsid w:val="009107EB"/>
    <w:rsid w:val="00931AE7"/>
    <w:rsid w:val="0094597A"/>
    <w:rsid w:val="009D6E13"/>
    <w:rsid w:val="00A473B7"/>
    <w:rsid w:val="00A50089"/>
    <w:rsid w:val="00A66B18"/>
    <w:rsid w:val="00A6783B"/>
    <w:rsid w:val="00A8577B"/>
    <w:rsid w:val="00A92C5D"/>
    <w:rsid w:val="00A96CF8"/>
    <w:rsid w:val="00AD1911"/>
    <w:rsid w:val="00AE1388"/>
    <w:rsid w:val="00AF3982"/>
    <w:rsid w:val="00B40EB3"/>
    <w:rsid w:val="00B50294"/>
    <w:rsid w:val="00B57D6E"/>
    <w:rsid w:val="00BB4BF6"/>
    <w:rsid w:val="00C51350"/>
    <w:rsid w:val="00C701F7"/>
    <w:rsid w:val="00C70786"/>
    <w:rsid w:val="00D41084"/>
    <w:rsid w:val="00D65020"/>
    <w:rsid w:val="00D66593"/>
    <w:rsid w:val="00DE6DA2"/>
    <w:rsid w:val="00DF2D30"/>
    <w:rsid w:val="00E14FA7"/>
    <w:rsid w:val="00E21240"/>
    <w:rsid w:val="00E55D74"/>
    <w:rsid w:val="00E6540C"/>
    <w:rsid w:val="00E81E2A"/>
    <w:rsid w:val="00EE0952"/>
    <w:rsid w:val="00F42E9C"/>
    <w:rsid w:val="00F4389C"/>
    <w:rsid w:val="00FB538F"/>
    <w:rsid w:val="00FB5C70"/>
    <w:rsid w:val="00FE0F43"/>
    <w:rsid w:val="00FE54D6"/>
    <w:rsid w:val="00FE7EA1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3468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541FFE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41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A45"/>
    <w:pPr>
      <w:spacing w:before="0" w:after="0"/>
      <w:ind w:right="0"/>
    </w:pPr>
    <w:rPr>
      <w:rFonts w:ascii="Calibri" w:hAnsi="Calibri" w:cs="Calibri"/>
      <w:kern w:val="0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1A5D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vironment.arizona.edu/ie-meeting-room/videoconference-room-n59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rizona.zoom.us/webinar/register/f41dae307939cb2ddc2040ba88984b7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mcarroll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85C950E3945BD8AA3E02185EF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ED53-865D-4201-B990-2B15AB1E97E2}"/>
      </w:docPartPr>
      <w:docPartBody>
        <w:p w:rsidR="002739EA" w:rsidRDefault="002739EA">
          <w:pPr>
            <w:pStyle w:val="33585C950E3945BD8AA3E02185EF68D6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EA"/>
    <w:rsid w:val="002739EA"/>
    <w:rsid w:val="004E6389"/>
    <w:rsid w:val="005420C3"/>
    <w:rsid w:val="007210F4"/>
    <w:rsid w:val="00E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E9B030262040578BC3DE47F37196B8">
    <w:name w:val="10E9B030262040578BC3DE47F37196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649D1DE9164292AB38A92E78696BAA">
    <w:name w:val="8C649D1DE9164292AB38A92E78696BAA"/>
  </w:style>
  <w:style w:type="paragraph" w:customStyle="1" w:styleId="6E60045C11654EA39837DF475166931F">
    <w:name w:val="6E60045C11654EA39837DF475166931F"/>
  </w:style>
  <w:style w:type="paragraph" w:customStyle="1" w:styleId="41C980BEABCF47D29AAECA77915304E4">
    <w:name w:val="41C980BEABCF47D29AAECA77915304E4"/>
  </w:style>
  <w:style w:type="paragraph" w:customStyle="1" w:styleId="981FCC30C8764B43BF7456A3452331EB">
    <w:name w:val="981FCC30C8764B43BF7456A3452331EB"/>
  </w:style>
  <w:style w:type="paragraph" w:customStyle="1" w:styleId="33585C950E3945BD8AA3E02185EF68D6">
    <w:name w:val="33585C950E3945BD8AA3E02185EF68D6"/>
  </w:style>
  <w:style w:type="paragraph" w:customStyle="1" w:styleId="1435B4C9AB5042679147B2BA10CE2509">
    <w:name w:val="1435B4C9AB5042679147B2BA10CE2509"/>
  </w:style>
  <w:style w:type="paragraph" w:customStyle="1" w:styleId="D9567845385C405EB28CDB616529C507">
    <w:name w:val="D9567845385C405EB28CDB616529C507"/>
  </w:style>
  <w:style w:type="paragraph" w:customStyle="1" w:styleId="0EA4DE99E24F4C509DA6E1B73F8BB515">
    <w:name w:val="0EA4DE99E24F4C509DA6E1B73F8BB515"/>
  </w:style>
  <w:style w:type="paragraph" w:customStyle="1" w:styleId="D3BF5A278AB446E0B5F8D7DE68F8884A">
    <w:name w:val="D3BF5A278AB446E0B5F8D7DE68F8884A"/>
  </w:style>
  <w:style w:type="paragraph" w:customStyle="1" w:styleId="2FF4BA5D67374D67B35B763C341E550C">
    <w:name w:val="2FF4BA5D67374D67B35B763C341E550C"/>
  </w:style>
  <w:style w:type="paragraph" w:customStyle="1" w:styleId="C7B3D70712A240EE91453372B867FC5A">
    <w:name w:val="C7B3D70712A240EE91453372B867FC5A"/>
  </w:style>
  <w:style w:type="paragraph" w:customStyle="1" w:styleId="1BBFC4DACC4F47D3AF7EFE3C91912712">
    <w:name w:val="1BBFC4DACC4F47D3AF7EFE3C91912712"/>
  </w:style>
  <w:style w:type="paragraph" w:customStyle="1" w:styleId="C0C50713CC4441AF8455AACE79CFCDA5">
    <w:name w:val="C0C50713CC4441AF8455AACE79CFCDA5"/>
  </w:style>
  <w:style w:type="paragraph" w:customStyle="1" w:styleId="28DF1D2897174729B1488BAC710CE12C">
    <w:name w:val="28DF1D2897174729B1488BAC710CE12C"/>
  </w:style>
  <w:style w:type="paragraph" w:customStyle="1" w:styleId="42BECE048ED74686942B87332BE7D116">
    <w:name w:val="42BECE048ED74686942B87332BE7D116"/>
  </w:style>
  <w:style w:type="paragraph" w:customStyle="1" w:styleId="FFD1ADA95D2A414096DE0CA24E13BFB5">
    <w:name w:val="FFD1ADA95D2A414096DE0CA24E13BFB5"/>
  </w:style>
  <w:style w:type="paragraph" w:customStyle="1" w:styleId="63B36A8ED018410E90B74AC462D3D67F">
    <w:name w:val="63B36A8ED018410E90B74AC462D3D67F"/>
  </w:style>
  <w:style w:type="paragraph" w:customStyle="1" w:styleId="E8C11ED6C1EF43A886F15274033E03E8">
    <w:name w:val="E8C11ED6C1EF43A886F15274033E03E8"/>
  </w:style>
  <w:style w:type="paragraph" w:customStyle="1" w:styleId="DE953D83FD254F5AA7A4E393CC33BC89">
    <w:name w:val="DE953D83FD254F5AA7A4E393CC33BC89"/>
  </w:style>
  <w:style w:type="paragraph" w:customStyle="1" w:styleId="CCB97CDDAD5140FB9AE47BD03FEE8281">
    <w:name w:val="CCB97CDDAD5140FB9AE47BD03FEE8281"/>
  </w:style>
  <w:style w:type="paragraph" w:customStyle="1" w:styleId="5973BDC63C884F10A0817E6BC4D3C79F">
    <w:name w:val="5973BDC63C884F10A0817E6BC4D3C79F"/>
  </w:style>
  <w:style w:type="paragraph" w:customStyle="1" w:styleId="57BFF5241CBE4446BDE1EE06DD6307F9">
    <w:name w:val="57BFF5241CBE4446BDE1EE06DD6307F9"/>
  </w:style>
  <w:style w:type="paragraph" w:customStyle="1" w:styleId="2A7A5E822CEB42A798E9827C8A29EFA1">
    <w:name w:val="2A7A5E822CEB42A798E9827C8A29EFA1"/>
  </w:style>
  <w:style w:type="paragraph" w:customStyle="1" w:styleId="D46369DEC6024F409422B152E9DEEA67">
    <w:name w:val="D46369DEC6024F409422B152E9DEEA67"/>
  </w:style>
  <w:style w:type="paragraph" w:customStyle="1" w:styleId="88F1D996942F4ED592A26B01CA3E8CC2">
    <w:name w:val="88F1D996942F4ED592A26B01CA3E8CC2"/>
  </w:style>
  <w:style w:type="paragraph" w:customStyle="1" w:styleId="365B02DC503E4A52B3D8994C3E1273DA">
    <w:name w:val="365B02DC503E4A52B3D8994C3E12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2019-09-24T20:23:00Z</dcterms:created>
  <dcterms:modified xsi:type="dcterms:W3CDTF">2019-09-24T20:23:00Z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